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40" w:lineRule="exact"/>
        <w:textAlignment w:val="auto"/>
        <w:rPr>
          <w:rFonts w:hint="eastAsia" w:ascii="黑体" w:hAnsi="黑体" w:eastAsia="黑体" w:cs="黑体"/>
          <w:sz w:val="31"/>
          <w:szCs w:val="31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仿宋_GB2312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江门市第十批市级非物质文化遗产代表性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项目名录推荐项目名单</w:t>
      </w:r>
    </w:p>
    <w:tbl>
      <w:tblPr>
        <w:tblStyle w:val="5"/>
        <w:tblpPr w:leftFromText="180" w:rightFromText="180" w:vertAnchor="text" w:horzAnchor="page" w:tblpX="1799" w:tblpY="302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59"/>
        <w:gridCol w:w="3191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类别（</w:t>
            </w:r>
            <w:r>
              <w:rPr>
                <w:rFonts w:hint="eastAsia" w:ascii="黑体" w:hAnsi="黑体" w:eastAsia="黑体" w:cs="黑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数量</w:t>
            </w:r>
            <w:r>
              <w:rPr>
                <w:rFonts w:hint="eastAsia" w:ascii="黑体" w:hAnsi="黑体" w:eastAsia="黑体" w:cs="黑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传统技艺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（15）</w:t>
            </w:r>
          </w:p>
        </w:tc>
        <w:tc>
          <w:tcPr>
            <w:tcW w:w="319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大理石画制作技艺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手冲姜撞奶制作技艺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外海花生饼手工制作技艺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李氏猪脚姜制作技艺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司前温蛋卤制技艺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陈皮龟苓膏配制技艺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新会柑茶制作技艺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苟记腊味制作技艺 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台山青蟹烹饪技艺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江门市台山市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嫁女饼制作技艺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江门市台山市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南村烧鹅制作技艺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江门市台山市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开平木雕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江门市开平市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禾草灰咸鸭蛋传统制作技艺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江门市开平市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土法黑豆沙制作技艺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江门市恩平市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清湾炭焙红茶制作技艺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江门市恩平市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传统舞蹈（1）</w:t>
            </w:r>
          </w:p>
        </w:tc>
        <w:tc>
          <w:tcPr>
            <w:tcW w:w="319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传统大头佛表演套路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传统医药（1）</w:t>
            </w:r>
          </w:p>
        </w:tc>
        <w:tc>
          <w:tcPr>
            <w:tcW w:w="319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岭南膏方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江门市蓬江区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传统美术（2）</w:t>
            </w:r>
          </w:p>
        </w:tc>
        <w:tc>
          <w:tcPr>
            <w:tcW w:w="319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新会木版神祃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茅龙笔书法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江门市新会区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民俗（1）</w:t>
            </w:r>
          </w:p>
        </w:tc>
        <w:tc>
          <w:tcPr>
            <w:tcW w:w="319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同和客家闹元宵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江门市新会区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907" w:right="1486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21BD9"/>
    <w:multiLevelType w:val="singleLevel"/>
    <w:tmpl w:val="F4F21BD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ZGQ0YmVjZmI1NWFlNjNhZWNjZjMyNTNmM2Y3MzcifQ=="/>
  </w:docVars>
  <w:rsids>
    <w:rsidRoot w:val="590A1C87"/>
    <w:rsid w:val="16F22A7E"/>
    <w:rsid w:val="17A975FB"/>
    <w:rsid w:val="286D2B94"/>
    <w:rsid w:val="2AEB65A2"/>
    <w:rsid w:val="2BFA06E5"/>
    <w:rsid w:val="435E7E3A"/>
    <w:rsid w:val="47FD73AB"/>
    <w:rsid w:val="49B238F9"/>
    <w:rsid w:val="49DF80F0"/>
    <w:rsid w:val="4B7B5230"/>
    <w:rsid w:val="5685A2A9"/>
    <w:rsid w:val="577B9FD7"/>
    <w:rsid w:val="590A1C87"/>
    <w:rsid w:val="5C915B6E"/>
    <w:rsid w:val="5CA11D32"/>
    <w:rsid w:val="60264369"/>
    <w:rsid w:val="68314177"/>
    <w:rsid w:val="6DB180FD"/>
    <w:rsid w:val="6FDFE2AE"/>
    <w:rsid w:val="76D99DC4"/>
    <w:rsid w:val="7B77A6AC"/>
    <w:rsid w:val="7DB79FE6"/>
    <w:rsid w:val="7FF81836"/>
    <w:rsid w:val="9AFA7F01"/>
    <w:rsid w:val="BFEF549F"/>
    <w:rsid w:val="F27538B5"/>
    <w:rsid w:val="F7A56B90"/>
    <w:rsid w:val="F7BFBECC"/>
    <w:rsid w:val="FAB39654"/>
    <w:rsid w:val="FDE8BF45"/>
    <w:rsid w:val="FFD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Normal (Web)"/>
    <w:semiHidden/>
    <w:unhideWhenUsed/>
    <w:qFormat/>
    <w:uiPriority w:val="99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江门市文化广电旅游体育局</Company>
  <Pages>3</Pages>
  <Words>899</Words>
  <Characters>955</Characters>
  <Lines>0</Lines>
  <Paragraphs>0</Paragraphs>
  <TotalTime>22</TotalTime>
  <ScaleCrop>false</ScaleCrop>
  <LinksUpToDate>false</LinksUpToDate>
  <CharactersWithSpaces>968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2022-05-31T09:06:00Z</dcterms:created>
  <dc:creator>Administrator</dc:creator>
  <cp:lastModifiedBy>WPS_1678690049</cp:lastModifiedBy>
  <cp:lastPrinted>2022-06-02T09:35:00Z</cp:lastPrinted>
  <dcterms:modified xsi:type="dcterms:W3CDTF">2023-09-01T08:52:48Z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9899C795FCCC4A4B96ED1DF2A6F137E7_12</vt:lpwstr>
  </property>
</Properties>
</file>